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8CB" w:rsidRDefault="000548CB" w:rsidP="000548CB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38A2">
        <w:rPr>
          <w:rFonts w:ascii="Times New Roman" w:hAnsi="Times New Roman" w:cs="Times New Roman"/>
          <w:sz w:val="28"/>
          <w:szCs w:val="28"/>
        </w:rPr>
        <w:t>УТВЕРЖДЕН</w:t>
      </w:r>
    </w:p>
    <w:p w:rsidR="000548CB" w:rsidRDefault="000548CB" w:rsidP="000548CB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7B3DBF">
        <w:rPr>
          <w:rFonts w:ascii="Times New Roman" w:hAnsi="Times New Roman" w:cs="Times New Roman"/>
          <w:sz w:val="28"/>
          <w:szCs w:val="28"/>
        </w:rPr>
        <w:t xml:space="preserve"> Северного района </w:t>
      </w:r>
    </w:p>
    <w:p w:rsidR="000548CB" w:rsidRPr="007B3DBF" w:rsidRDefault="000548CB" w:rsidP="000548CB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3DB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548CB" w:rsidRDefault="000548CB" w:rsidP="000548CB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C202F">
        <w:rPr>
          <w:rFonts w:ascii="Times New Roman" w:hAnsi="Times New Roman" w:cs="Times New Roman"/>
          <w:sz w:val="28"/>
          <w:szCs w:val="28"/>
        </w:rPr>
        <w:t>20</w:t>
      </w:r>
      <w:r w:rsidRPr="007B3DB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B3DBF">
        <w:rPr>
          <w:rFonts w:ascii="Times New Roman" w:hAnsi="Times New Roman" w:cs="Times New Roman"/>
          <w:sz w:val="28"/>
          <w:szCs w:val="28"/>
        </w:rPr>
        <w:t xml:space="preserve">.2022 № </w:t>
      </w:r>
      <w:r w:rsidR="00BC202F">
        <w:rPr>
          <w:rFonts w:ascii="Times New Roman" w:hAnsi="Times New Roman" w:cs="Times New Roman"/>
          <w:sz w:val="28"/>
          <w:szCs w:val="28"/>
        </w:rPr>
        <w:t>504</w:t>
      </w:r>
    </w:p>
    <w:p w:rsid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6380" w:rsidRPr="00C338A2" w:rsidRDefault="00886380" w:rsidP="008863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B16B8" w:rsidRDefault="005B16B8" w:rsidP="005B16B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38A2" w:rsidRPr="00C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C338A2" w:rsidRDefault="00C338A2" w:rsidP="005B16B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 Северного района Новосибирской области, в которых приоритетный режим функционирования оконечных средств оповещения, систем оповещения населения МСО – ручной или в приоритете включение (запуск) систем оповещения населения в</w:t>
      </w:r>
      <w:r w:rsidR="005B1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ручном режиме функционирования</w:t>
      </w:r>
    </w:p>
    <w:p w:rsidR="005B16B8" w:rsidRDefault="005B16B8" w:rsidP="005B16B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51"/>
        <w:gridCol w:w="5780"/>
      </w:tblGrid>
      <w:tr w:rsidR="0050495D" w:rsidTr="0050495D">
        <w:tc>
          <w:tcPr>
            <w:tcW w:w="4251" w:type="dxa"/>
          </w:tcPr>
          <w:p w:rsidR="0050495D" w:rsidRPr="00E22CBD" w:rsidRDefault="0050495D" w:rsidP="00CC248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CB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 /населенного пункта</w:t>
            </w:r>
          </w:p>
        </w:tc>
        <w:tc>
          <w:tcPr>
            <w:tcW w:w="5780" w:type="dxa"/>
          </w:tcPr>
          <w:p w:rsidR="0050495D" w:rsidRPr="00E22CBD" w:rsidRDefault="0050495D" w:rsidP="00CC248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CBD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</w:tr>
      <w:tr w:rsidR="0050495D" w:rsidTr="0050495D">
        <w:tc>
          <w:tcPr>
            <w:tcW w:w="10031" w:type="dxa"/>
            <w:gridSpan w:val="2"/>
            <w:vAlign w:val="center"/>
          </w:tcPr>
          <w:p w:rsidR="0050495D" w:rsidRPr="00BD7E58" w:rsidRDefault="0050495D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Бергульский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50495D" w:rsidTr="0050495D">
        <w:tc>
          <w:tcPr>
            <w:tcW w:w="4251" w:type="dxa"/>
            <w:vAlign w:val="center"/>
          </w:tcPr>
          <w:p w:rsidR="0050495D" w:rsidRPr="00BD7E58" w:rsidRDefault="0050495D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Ичкала</w:t>
            </w:r>
            <w:proofErr w:type="spellEnd"/>
          </w:p>
        </w:tc>
        <w:tc>
          <w:tcPr>
            <w:tcW w:w="5780" w:type="dxa"/>
          </w:tcPr>
          <w:p w:rsidR="0050495D" w:rsidRPr="00BD7E58" w:rsidRDefault="0050495D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  <w:tr w:rsidR="0050495D" w:rsidTr="0050495D">
        <w:tc>
          <w:tcPr>
            <w:tcW w:w="10031" w:type="dxa"/>
            <w:gridSpan w:val="2"/>
            <w:vAlign w:val="center"/>
          </w:tcPr>
          <w:p w:rsidR="0050495D" w:rsidRPr="00BD7E58" w:rsidRDefault="0050495D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Биазинский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4B7C7F" w:rsidTr="0050495D">
        <w:tc>
          <w:tcPr>
            <w:tcW w:w="4251" w:type="dxa"/>
            <w:vAlign w:val="center"/>
          </w:tcPr>
          <w:p w:rsidR="004B7C7F" w:rsidRPr="00BD7E58" w:rsidRDefault="004B7C7F" w:rsidP="00A46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Веселая</w:t>
            </w:r>
          </w:p>
        </w:tc>
        <w:tc>
          <w:tcPr>
            <w:tcW w:w="5780" w:type="dxa"/>
          </w:tcPr>
          <w:p w:rsidR="004B7C7F" w:rsidRPr="00BD7E58" w:rsidRDefault="004B7C7F" w:rsidP="00A46EE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Мобильная система звукового оповещения (переносная), заводской номер – 011117</w:t>
            </w:r>
          </w:p>
        </w:tc>
      </w:tr>
      <w:tr w:rsidR="004B7C7F" w:rsidTr="0050495D">
        <w:tc>
          <w:tcPr>
            <w:tcW w:w="4251" w:type="dxa"/>
            <w:vAlign w:val="center"/>
          </w:tcPr>
          <w:p w:rsidR="004B7C7F" w:rsidRPr="00BD7E58" w:rsidRDefault="004B7C7F" w:rsidP="00BF31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Кордон</w:t>
            </w:r>
          </w:p>
        </w:tc>
        <w:tc>
          <w:tcPr>
            <w:tcW w:w="5780" w:type="dxa"/>
          </w:tcPr>
          <w:p w:rsidR="004B7C7F" w:rsidRPr="00BD7E58" w:rsidRDefault="004B7C7F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  <w:tr w:rsidR="004B7C7F" w:rsidTr="0050495D">
        <w:tc>
          <w:tcPr>
            <w:tcW w:w="10031" w:type="dxa"/>
            <w:gridSpan w:val="2"/>
            <w:vAlign w:val="center"/>
          </w:tcPr>
          <w:p w:rsidR="004B7C7F" w:rsidRPr="00BD7E58" w:rsidRDefault="004B7C7F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Гражданцевский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4B7C7F" w:rsidTr="0050495D">
        <w:tc>
          <w:tcPr>
            <w:tcW w:w="4251" w:type="dxa"/>
            <w:vAlign w:val="center"/>
          </w:tcPr>
          <w:p w:rsidR="004B7C7F" w:rsidRPr="00BD7E58" w:rsidRDefault="004B7C7F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Ударник</w:t>
            </w:r>
          </w:p>
        </w:tc>
        <w:tc>
          <w:tcPr>
            <w:tcW w:w="5780" w:type="dxa"/>
          </w:tcPr>
          <w:p w:rsidR="004B7C7F" w:rsidRPr="00BD7E58" w:rsidRDefault="004B7C7F" w:rsidP="00CC248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331B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081117</w:t>
            </w:r>
          </w:p>
        </w:tc>
      </w:tr>
      <w:tr w:rsidR="004B7C7F" w:rsidTr="0050495D">
        <w:tc>
          <w:tcPr>
            <w:tcW w:w="4251" w:type="dxa"/>
            <w:vAlign w:val="center"/>
          </w:tcPr>
          <w:p w:rsidR="004B7C7F" w:rsidRPr="00BD7E58" w:rsidRDefault="004B7C7F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Малиновка</w:t>
            </w:r>
          </w:p>
        </w:tc>
        <w:tc>
          <w:tcPr>
            <w:tcW w:w="5780" w:type="dxa"/>
          </w:tcPr>
          <w:p w:rsidR="004B7C7F" w:rsidRPr="00BD7E58" w:rsidRDefault="004B7C7F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</w:t>
            </w:r>
            <w:r w:rsidR="00C4451E">
              <w:rPr>
                <w:rFonts w:ascii="Times New Roman" w:hAnsi="Times New Roman" w:cs="Times New Roman"/>
                <w:sz w:val="28"/>
                <w:szCs w:val="28"/>
              </w:rPr>
              <w:t>AUX</w:t>
            </w:r>
          </w:p>
        </w:tc>
      </w:tr>
      <w:tr w:rsidR="004B7C7F" w:rsidTr="0050495D">
        <w:tc>
          <w:tcPr>
            <w:tcW w:w="10031" w:type="dxa"/>
            <w:gridSpan w:val="2"/>
            <w:vAlign w:val="center"/>
          </w:tcPr>
          <w:p w:rsidR="004B7C7F" w:rsidRPr="00BD7E58" w:rsidRDefault="004B7C7F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Верх-Красноярский</w:t>
            </w:r>
            <w:proofErr w:type="gram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E623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Большие Кулики</w:t>
            </w:r>
          </w:p>
        </w:tc>
        <w:tc>
          <w:tcPr>
            <w:tcW w:w="5780" w:type="dxa"/>
          </w:tcPr>
          <w:p w:rsidR="0060700C" w:rsidRPr="00BD7E58" w:rsidRDefault="0060700C" w:rsidP="00E623E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131117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622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Ургулька</w:t>
            </w:r>
            <w:proofErr w:type="spellEnd"/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</w:t>
            </w:r>
            <w:r w:rsidR="00C4451E">
              <w:rPr>
                <w:rFonts w:ascii="Times New Roman" w:hAnsi="Times New Roman" w:cs="Times New Roman"/>
                <w:sz w:val="28"/>
                <w:szCs w:val="28"/>
              </w:rPr>
              <w:t>AUX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Алексеевка</w:t>
            </w:r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</w:t>
            </w:r>
            <w:r w:rsidR="00C4451E">
              <w:rPr>
                <w:rFonts w:ascii="Times New Roman" w:hAnsi="Times New Roman" w:cs="Times New Roman"/>
                <w:sz w:val="28"/>
                <w:szCs w:val="28"/>
              </w:rPr>
              <w:t>AUX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Новоникольское</w:t>
            </w:r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  <w:tr w:rsidR="0060700C" w:rsidTr="0050495D">
        <w:tc>
          <w:tcPr>
            <w:tcW w:w="10031" w:type="dxa"/>
            <w:gridSpan w:val="2"/>
            <w:vAlign w:val="center"/>
          </w:tcPr>
          <w:p w:rsidR="0060700C" w:rsidRPr="00BD7E58" w:rsidRDefault="0060700C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Новотроицкий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 Новопокровка</w:t>
            </w:r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  <w:tr w:rsidR="0060700C" w:rsidTr="0060700C">
        <w:trPr>
          <w:trHeight w:val="375"/>
        </w:trPr>
        <w:tc>
          <w:tcPr>
            <w:tcW w:w="10031" w:type="dxa"/>
            <w:gridSpan w:val="2"/>
            <w:vAlign w:val="center"/>
          </w:tcPr>
          <w:p w:rsidR="0060700C" w:rsidRPr="0050495D" w:rsidRDefault="0060700C" w:rsidP="0060700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00C">
              <w:rPr>
                <w:rFonts w:ascii="Times New Roman" w:hAnsi="Times New Roman" w:cs="Times New Roman"/>
                <w:sz w:val="28"/>
                <w:szCs w:val="28"/>
              </w:rPr>
              <w:t>Останинский</w:t>
            </w:r>
            <w:proofErr w:type="spellEnd"/>
            <w:r w:rsidRPr="0060700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00C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700C">
              <w:rPr>
                <w:rFonts w:ascii="Times New Roman" w:hAnsi="Times New Roman" w:cs="Times New Roman"/>
                <w:sz w:val="28"/>
                <w:szCs w:val="28"/>
              </w:rPr>
              <w:t>Останинка</w:t>
            </w:r>
            <w:proofErr w:type="spellEnd"/>
          </w:p>
        </w:tc>
        <w:tc>
          <w:tcPr>
            <w:tcW w:w="5780" w:type="dxa"/>
          </w:tcPr>
          <w:p w:rsidR="0060700C" w:rsidRDefault="0060700C" w:rsidP="005049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00C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СЗО-1, заводской номер – 271117</w:t>
            </w:r>
          </w:p>
          <w:p w:rsidR="007925C5" w:rsidRPr="0050495D" w:rsidRDefault="007925C5" w:rsidP="005049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00C" w:rsidTr="0050495D">
        <w:tc>
          <w:tcPr>
            <w:tcW w:w="10031" w:type="dxa"/>
            <w:gridSpan w:val="2"/>
            <w:vAlign w:val="center"/>
          </w:tcPr>
          <w:p w:rsidR="0060700C" w:rsidRPr="00BD7E58" w:rsidRDefault="0060700C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Остяцкий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Ургуль</w:t>
            </w:r>
            <w:proofErr w:type="spellEnd"/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  <w:tr w:rsidR="0060700C" w:rsidTr="0050495D">
        <w:tc>
          <w:tcPr>
            <w:tcW w:w="10031" w:type="dxa"/>
            <w:gridSpan w:val="2"/>
            <w:vAlign w:val="center"/>
          </w:tcPr>
          <w:p w:rsidR="0060700C" w:rsidRPr="00BD7E58" w:rsidRDefault="0060700C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Потюкановский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Среднеичинский</w:t>
            </w:r>
            <w:proofErr w:type="spellEnd"/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  <w:tr w:rsidR="0060700C" w:rsidTr="0050495D">
        <w:tc>
          <w:tcPr>
            <w:tcW w:w="10031" w:type="dxa"/>
            <w:gridSpan w:val="2"/>
            <w:vAlign w:val="center"/>
          </w:tcPr>
          <w:p w:rsidR="0060700C" w:rsidRPr="00BD7E58" w:rsidRDefault="0060700C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Федоровка</w:t>
            </w:r>
          </w:p>
        </w:tc>
        <w:tc>
          <w:tcPr>
            <w:tcW w:w="5780" w:type="dxa"/>
          </w:tcPr>
          <w:p w:rsidR="0060700C" w:rsidRPr="00BD7E58" w:rsidRDefault="0060700C" w:rsidP="00CC248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241115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Сургуты</w:t>
            </w:r>
            <w:proofErr w:type="spellEnd"/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</w:t>
            </w:r>
            <w:r w:rsidR="00C4451E">
              <w:rPr>
                <w:rFonts w:ascii="Times New Roman" w:hAnsi="Times New Roman" w:cs="Times New Roman"/>
                <w:sz w:val="28"/>
                <w:szCs w:val="28"/>
              </w:rPr>
              <w:t>AUX</w:t>
            </w:r>
          </w:p>
        </w:tc>
      </w:tr>
      <w:tr w:rsidR="0060700C" w:rsidTr="0050495D">
        <w:tc>
          <w:tcPr>
            <w:tcW w:w="10031" w:type="dxa"/>
            <w:gridSpan w:val="2"/>
            <w:vAlign w:val="center"/>
          </w:tcPr>
          <w:p w:rsidR="0060700C" w:rsidRPr="00BD7E58" w:rsidRDefault="0060700C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Чебаковский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. Чебаки</w:t>
            </w:r>
          </w:p>
        </w:tc>
        <w:tc>
          <w:tcPr>
            <w:tcW w:w="5780" w:type="dxa"/>
          </w:tcPr>
          <w:p w:rsidR="0060700C" w:rsidRPr="00BD7E58" w:rsidRDefault="0060700C" w:rsidP="00CC248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191117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Витинск</w:t>
            </w:r>
            <w:proofErr w:type="spellEnd"/>
          </w:p>
        </w:tc>
        <w:tc>
          <w:tcPr>
            <w:tcW w:w="5780" w:type="dxa"/>
          </w:tcPr>
          <w:p w:rsidR="0060700C" w:rsidRPr="00BD7E58" w:rsidRDefault="0060700C" w:rsidP="00CC248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281117</w:t>
            </w:r>
          </w:p>
        </w:tc>
      </w:tr>
      <w:tr w:rsidR="0060700C" w:rsidTr="0050495D">
        <w:tc>
          <w:tcPr>
            <w:tcW w:w="10031" w:type="dxa"/>
            <w:gridSpan w:val="2"/>
            <w:vAlign w:val="center"/>
          </w:tcPr>
          <w:p w:rsidR="0060700C" w:rsidRPr="00BD7E58" w:rsidRDefault="0060700C" w:rsidP="005049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Чувашинский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60700C" w:rsidTr="0050495D">
        <w:tc>
          <w:tcPr>
            <w:tcW w:w="4251" w:type="dxa"/>
            <w:vAlign w:val="center"/>
          </w:tcPr>
          <w:p w:rsidR="0060700C" w:rsidRPr="00BD7E58" w:rsidRDefault="0060700C" w:rsidP="0050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C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Алешинка</w:t>
            </w:r>
            <w:proofErr w:type="spellEnd"/>
          </w:p>
        </w:tc>
        <w:tc>
          <w:tcPr>
            <w:tcW w:w="5780" w:type="dxa"/>
          </w:tcPr>
          <w:p w:rsidR="0060700C" w:rsidRPr="00BD7E58" w:rsidRDefault="0060700C" w:rsidP="00C4451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5D">
              <w:rPr>
                <w:rFonts w:ascii="Times New Roman" w:hAnsi="Times New Roman" w:cs="Times New Roman"/>
                <w:sz w:val="28"/>
                <w:szCs w:val="28"/>
              </w:rPr>
              <w:t>Рупорный ручной электромегафон с полным функционалом РМ-25СПАUSB/MP3/AUX</w:t>
            </w:r>
          </w:p>
        </w:tc>
      </w:tr>
    </w:tbl>
    <w:p w:rsidR="00C338A2" w:rsidRPr="00C338A2" w:rsidRDefault="00C338A2" w:rsidP="005B16B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338A2" w:rsidRPr="00C338A2" w:rsidSect="00C338A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0033B"/>
    <w:multiLevelType w:val="hybridMultilevel"/>
    <w:tmpl w:val="401E227A"/>
    <w:lvl w:ilvl="0" w:tplc="10C263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97639F"/>
    <w:multiLevelType w:val="hybridMultilevel"/>
    <w:tmpl w:val="4F9EC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A3"/>
    <w:rsid w:val="000548CB"/>
    <w:rsid w:val="000F49AE"/>
    <w:rsid w:val="00244319"/>
    <w:rsid w:val="00331BEE"/>
    <w:rsid w:val="004B7C7F"/>
    <w:rsid w:val="0050495D"/>
    <w:rsid w:val="005B16B8"/>
    <w:rsid w:val="0060700C"/>
    <w:rsid w:val="007925C5"/>
    <w:rsid w:val="007F3CA3"/>
    <w:rsid w:val="00886380"/>
    <w:rsid w:val="00BC202F"/>
    <w:rsid w:val="00C338A2"/>
    <w:rsid w:val="00C4451E"/>
    <w:rsid w:val="00CF5AF2"/>
    <w:rsid w:val="00D0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5B1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4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5B1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4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Dyurova</cp:lastModifiedBy>
  <cp:revision>14</cp:revision>
  <cp:lastPrinted>2022-09-21T07:37:00Z</cp:lastPrinted>
  <dcterms:created xsi:type="dcterms:W3CDTF">2022-09-14T04:20:00Z</dcterms:created>
  <dcterms:modified xsi:type="dcterms:W3CDTF">2022-09-21T07:37:00Z</dcterms:modified>
</cp:coreProperties>
</file>